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C2FBC" w14:textId="4C8E11C7" w:rsidR="00F25C31" w:rsidRDefault="00F25C31" w:rsidP="094F71BF">
      <w:pPr>
        <w:pStyle w:val="Header"/>
        <w:spacing w:line="259" w:lineRule="auto"/>
        <w:rPr>
          <w:sz w:val="24"/>
          <w:szCs w:val="24"/>
          <w:lang w:val="en-GB" w:eastAsia="ja-JP"/>
        </w:rPr>
      </w:pPr>
      <w:r w:rsidRPr="00F7753E">
        <w:rPr>
          <w:sz w:val="24"/>
          <w:szCs w:val="24"/>
          <w:lang w:val="en-GB"/>
        </w:rPr>
        <w:t>3GPP TSG-RAN</w:t>
      </w:r>
      <w:r w:rsidR="00D23897">
        <w:rPr>
          <w:sz w:val="24"/>
          <w:szCs w:val="24"/>
          <w:lang w:val="en-GB"/>
        </w:rPr>
        <w:t>3</w:t>
      </w:r>
      <w:r w:rsidRPr="00F7753E">
        <w:rPr>
          <w:sz w:val="24"/>
          <w:szCs w:val="24"/>
          <w:lang w:val="en-GB"/>
        </w:rPr>
        <w:t>#</w:t>
      </w:r>
      <w:r w:rsidR="00FC68BB" w:rsidRPr="00F7753E">
        <w:rPr>
          <w:sz w:val="24"/>
          <w:szCs w:val="24"/>
          <w:lang w:val="en-GB"/>
        </w:rPr>
        <w:t>10</w:t>
      </w:r>
      <w:r w:rsidR="00AD2711">
        <w:rPr>
          <w:sz w:val="24"/>
          <w:szCs w:val="24"/>
          <w:lang w:val="en-GB"/>
        </w:rPr>
        <w:t>9</w:t>
      </w:r>
      <w:r w:rsidR="00D23897">
        <w:rPr>
          <w:sz w:val="24"/>
          <w:szCs w:val="24"/>
          <w:lang w:val="en-GB"/>
        </w:rPr>
        <w:t>-e</w:t>
      </w:r>
      <w:r w:rsidR="002F283F">
        <w:rPr>
          <w:bCs/>
          <w:noProof w:val="0"/>
          <w:sz w:val="24"/>
          <w:lang w:val="en-GB"/>
        </w:rPr>
        <w:tab/>
      </w:r>
      <w:r w:rsidR="002F283F">
        <w:rPr>
          <w:bCs/>
          <w:noProof w:val="0"/>
          <w:sz w:val="24"/>
          <w:lang w:val="en-GB"/>
        </w:rPr>
        <w:tab/>
      </w:r>
      <w:r w:rsidR="002F283F">
        <w:rPr>
          <w:bCs/>
          <w:noProof w:val="0"/>
          <w:sz w:val="24"/>
          <w:lang w:val="en-GB"/>
        </w:rPr>
        <w:tab/>
      </w:r>
      <w:r w:rsidR="002F283F">
        <w:rPr>
          <w:bCs/>
          <w:noProof w:val="0"/>
          <w:sz w:val="24"/>
          <w:lang w:val="en-GB"/>
        </w:rPr>
        <w:tab/>
      </w:r>
      <w:r w:rsidRPr="00F7753E">
        <w:rPr>
          <w:sz w:val="24"/>
          <w:szCs w:val="24"/>
          <w:lang w:val="en-GB" w:eastAsia="ja-JP"/>
        </w:rPr>
        <w:t>R</w:t>
      </w:r>
      <w:r w:rsidR="00D23897">
        <w:rPr>
          <w:sz w:val="24"/>
          <w:szCs w:val="24"/>
          <w:lang w:val="en-GB" w:eastAsia="ja-JP"/>
        </w:rPr>
        <w:t>3</w:t>
      </w:r>
      <w:r w:rsidRPr="00F7753E">
        <w:rPr>
          <w:sz w:val="24"/>
          <w:szCs w:val="24"/>
          <w:lang w:val="en-GB" w:eastAsia="ja-JP"/>
        </w:rPr>
        <w:t>-</w:t>
      </w:r>
      <w:r w:rsidR="5ED2F173" w:rsidRPr="094F71BF">
        <w:rPr>
          <w:sz w:val="24"/>
          <w:szCs w:val="24"/>
          <w:lang w:val="en-GB" w:eastAsia="ja-JP"/>
        </w:rPr>
        <w:t>20</w:t>
      </w:r>
      <w:r w:rsidR="00720DA3">
        <w:rPr>
          <w:sz w:val="24"/>
          <w:szCs w:val="24"/>
          <w:lang w:val="en-GB" w:eastAsia="ja-JP"/>
        </w:rPr>
        <w:t>4856</w:t>
      </w:r>
    </w:p>
    <w:p w14:paraId="177715BF" w14:textId="3AD1AE49" w:rsidR="002F283F" w:rsidRPr="00F7753E" w:rsidRDefault="00B432B4" w:rsidP="094F71BF">
      <w:pPr>
        <w:pStyle w:val="Header"/>
        <w:spacing w:line="259" w:lineRule="auto"/>
        <w:rPr>
          <w:i/>
          <w:iCs/>
          <w:sz w:val="32"/>
          <w:szCs w:val="32"/>
          <w:lang w:val="en-GB" w:eastAsia="zh-CN"/>
        </w:rPr>
      </w:pPr>
      <w:r>
        <w:rPr>
          <w:rFonts w:cs="Arial"/>
          <w:sz w:val="24"/>
          <w:szCs w:val="24"/>
        </w:rPr>
        <w:t>E-meeting</w:t>
      </w:r>
      <w:r w:rsidRPr="00B1063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</w:t>
      </w:r>
      <w:r w:rsidRPr="006604E4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27</w:t>
      </w:r>
      <w:r w:rsidRPr="006604E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August</w:t>
      </w:r>
      <w:r w:rsidR="00B02625">
        <w:rPr>
          <w:bCs/>
          <w:sz w:val="24"/>
          <w:szCs w:val="24"/>
          <w:lang w:eastAsia="zh-CN"/>
        </w:rPr>
        <w:t>,</w:t>
      </w:r>
      <w:r w:rsidR="002F283F">
        <w:rPr>
          <w:bCs/>
          <w:sz w:val="24"/>
          <w:szCs w:val="24"/>
          <w:lang w:eastAsia="zh-CN"/>
        </w:rPr>
        <w:t xml:space="preserve"> </w:t>
      </w:r>
      <w:r w:rsidR="002F283F" w:rsidRPr="006574C0">
        <w:rPr>
          <w:bCs/>
          <w:sz w:val="24"/>
          <w:szCs w:val="24"/>
          <w:lang w:eastAsia="zh-CN"/>
        </w:rPr>
        <w:t>20</w:t>
      </w:r>
      <w:r w:rsidR="002F283F">
        <w:rPr>
          <w:bCs/>
          <w:sz w:val="24"/>
          <w:szCs w:val="24"/>
          <w:lang w:eastAsia="zh-CN"/>
        </w:rPr>
        <w:t>20</w:t>
      </w:r>
      <w:bookmarkStart w:id="0" w:name="_GoBack"/>
      <w:bookmarkEnd w:id="0"/>
    </w:p>
    <w:p w14:paraId="672A6659" w14:textId="77777777" w:rsidR="00F25C31" w:rsidRPr="00F7753E" w:rsidRDefault="00F25C31" w:rsidP="00F25C31">
      <w:pPr>
        <w:pStyle w:val="Header"/>
        <w:rPr>
          <w:bCs/>
          <w:noProof w:val="0"/>
          <w:sz w:val="24"/>
          <w:lang w:eastAsia="ja-JP"/>
        </w:rPr>
      </w:pPr>
    </w:p>
    <w:p w14:paraId="490155DA" w14:textId="77777777" w:rsidR="002F283F" w:rsidRDefault="002F283F" w:rsidP="0B37D830">
      <w:pPr>
        <w:pStyle w:val="CRCoverPage"/>
        <w:rPr>
          <w:rFonts w:cs="Arial"/>
          <w:b/>
          <w:bCs/>
          <w:sz w:val="24"/>
          <w:szCs w:val="24"/>
          <w:lang w:val="en-US"/>
        </w:rPr>
      </w:pPr>
    </w:p>
    <w:p w14:paraId="40B87516" w14:textId="463716E9" w:rsidR="00F25C31" w:rsidRPr="005134FF" w:rsidRDefault="0B37D830" w:rsidP="0B37D830">
      <w:pPr>
        <w:pStyle w:val="CRCoverPage"/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B37D830">
        <w:rPr>
          <w:rFonts w:cs="Arial"/>
          <w:b/>
          <w:bCs/>
          <w:sz w:val="24"/>
          <w:szCs w:val="24"/>
          <w:lang w:val="en-US"/>
        </w:rPr>
        <w:t xml:space="preserve">Agenda item:       </w:t>
      </w:r>
      <w:r w:rsidR="00D23897" w:rsidRPr="00D23897">
        <w:rPr>
          <w:b/>
          <w:bCs/>
          <w:sz w:val="24"/>
          <w:szCs w:val="24"/>
          <w:lang w:val="en-US"/>
        </w:rPr>
        <w:t>31.3.</w:t>
      </w:r>
      <w:r w:rsidR="00B432B4">
        <w:rPr>
          <w:b/>
          <w:bCs/>
          <w:sz w:val="24"/>
          <w:szCs w:val="24"/>
          <w:lang w:val="en-US"/>
        </w:rPr>
        <w:t>1</w:t>
      </w:r>
      <w:r w:rsidRPr="0B37D830">
        <w:rPr>
          <w:sz w:val="24"/>
          <w:szCs w:val="24"/>
          <w:lang w:val="en-US"/>
        </w:rPr>
        <w:t xml:space="preserve">   </w:t>
      </w:r>
    </w:p>
    <w:p w14:paraId="0ADE3563" w14:textId="5FBFF79C" w:rsidR="00F25C31" w:rsidRPr="00F7753E" w:rsidRDefault="00F25C31" w:rsidP="00F25C31">
      <w:pPr>
        <w:tabs>
          <w:tab w:val="left" w:pos="1985"/>
        </w:tabs>
        <w:ind w:left="1985" w:hanging="1985"/>
        <w:rPr>
          <w:rFonts w:ascii="Arial" w:hAnsi="Arial"/>
          <w:b/>
          <w:bCs/>
          <w:sz w:val="24"/>
        </w:rPr>
      </w:pPr>
      <w:r w:rsidRPr="00F7753E">
        <w:rPr>
          <w:rFonts w:ascii="Arial" w:hAnsi="Arial"/>
          <w:b/>
          <w:bCs/>
          <w:sz w:val="24"/>
        </w:rPr>
        <w:t>Source:</w:t>
      </w:r>
      <w:r w:rsidRPr="00F7753E">
        <w:rPr>
          <w:rFonts w:ascii="Arial" w:hAnsi="Arial"/>
          <w:b/>
          <w:bCs/>
          <w:sz w:val="24"/>
        </w:rPr>
        <w:tab/>
      </w:r>
      <w:bookmarkStart w:id="1" w:name="OLE_LINK1"/>
      <w:bookmarkStart w:id="2" w:name="OLE_LINK2"/>
      <w:r w:rsidRPr="00F7753E">
        <w:rPr>
          <w:rFonts w:ascii="Arial" w:hAnsi="Arial"/>
          <w:b/>
          <w:bCs/>
          <w:sz w:val="24"/>
        </w:rPr>
        <w:t>Nokia</w:t>
      </w:r>
      <w:bookmarkEnd w:id="1"/>
      <w:bookmarkEnd w:id="2"/>
      <w:r w:rsidRPr="00F7753E">
        <w:rPr>
          <w:rFonts w:ascii="Arial" w:hAnsi="Arial"/>
          <w:b/>
          <w:bCs/>
          <w:sz w:val="24"/>
        </w:rPr>
        <w:t xml:space="preserve">, Nokia Shanghai </w:t>
      </w:r>
      <w:r w:rsidRPr="00B94539">
        <w:rPr>
          <w:rFonts w:ascii="Arial" w:hAnsi="Arial"/>
          <w:b/>
          <w:bCs/>
          <w:sz w:val="24"/>
        </w:rPr>
        <w:t>Bell</w:t>
      </w:r>
      <w:r w:rsidR="006201EC" w:rsidRPr="00B94539">
        <w:rPr>
          <w:rFonts w:ascii="Arial" w:hAnsi="Arial"/>
          <w:b/>
          <w:bCs/>
          <w:sz w:val="24"/>
        </w:rPr>
        <w:t>, Qualcomm Incorporated</w:t>
      </w:r>
    </w:p>
    <w:p w14:paraId="394CA924" w14:textId="08584F1F" w:rsidR="00F25C31" w:rsidRPr="00F7753E" w:rsidRDefault="00F25C31" w:rsidP="00F25C31">
      <w:pPr>
        <w:ind w:left="1985" w:hanging="1985"/>
        <w:rPr>
          <w:rFonts w:ascii="Arial" w:hAnsi="Arial"/>
          <w:b/>
          <w:bCs/>
          <w:sz w:val="24"/>
        </w:rPr>
      </w:pPr>
      <w:r w:rsidRPr="00F7753E">
        <w:rPr>
          <w:rFonts w:ascii="Arial" w:hAnsi="Arial"/>
          <w:b/>
          <w:bCs/>
          <w:sz w:val="24"/>
        </w:rPr>
        <w:t>Title:</w:t>
      </w:r>
      <w:r w:rsidRPr="00F7753E">
        <w:rPr>
          <w:rFonts w:ascii="Arial" w:hAnsi="Arial"/>
          <w:b/>
          <w:bCs/>
          <w:sz w:val="24"/>
        </w:rPr>
        <w:tab/>
      </w:r>
      <w:r w:rsidR="00B432B4">
        <w:rPr>
          <w:rFonts w:ascii="Arial" w:hAnsi="Arial"/>
          <w:b/>
          <w:bCs/>
          <w:sz w:val="24"/>
        </w:rPr>
        <w:t>Introduction of</w:t>
      </w:r>
      <w:r w:rsidR="00B02625">
        <w:rPr>
          <w:rFonts w:ascii="Arial" w:hAnsi="Arial"/>
          <w:b/>
          <w:bCs/>
          <w:sz w:val="24"/>
        </w:rPr>
        <w:t xml:space="preserve"> </w:t>
      </w:r>
      <w:r w:rsidR="00C523C6">
        <w:rPr>
          <w:rFonts w:ascii="Arial" w:hAnsi="Arial"/>
          <w:b/>
          <w:bCs/>
          <w:sz w:val="24"/>
        </w:rPr>
        <w:t xml:space="preserve">X2 </w:t>
      </w:r>
      <w:r w:rsidR="00B02625">
        <w:rPr>
          <w:rFonts w:ascii="Arial" w:hAnsi="Arial"/>
          <w:b/>
          <w:bCs/>
          <w:sz w:val="24"/>
        </w:rPr>
        <w:t xml:space="preserve">support for </w:t>
      </w:r>
      <w:r w:rsidRPr="00F7753E">
        <w:rPr>
          <w:rFonts w:ascii="Arial" w:hAnsi="Arial"/>
          <w:b/>
          <w:bCs/>
          <w:sz w:val="24"/>
        </w:rPr>
        <w:t>UE CLI measurement</w:t>
      </w:r>
      <w:r w:rsidR="00FC68BB" w:rsidRPr="00F7753E">
        <w:rPr>
          <w:rFonts w:ascii="Arial" w:hAnsi="Arial"/>
          <w:b/>
          <w:bCs/>
          <w:sz w:val="24"/>
        </w:rPr>
        <w:t xml:space="preserve"> </w:t>
      </w:r>
      <w:r w:rsidR="00EB1159">
        <w:rPr>
          <w:rFonts w:ascii="Arial" w:hAnsi="Arial"/>
          <w:b/>
          <w:bCs/>
          <w:sz w:val="24"/>
        </w:rPr>
        <w:t xml:space="preserve">for </w:t>
      </w:r>
      <w:r w:rsidR="00D23897">
        <w:rPr>
          <w:rFonts w:ascii="Arial" w:hAnsi="Arial"/>
          <w:b/>
          <w:bCs/>
          <w:sz w:val="24"/>
        </w:rPr>
        <w:t>EN-DC</w:t>
      </w:r>
    </w:p>
    <w:p w14:paraId="464FABCB" w14:textId="77777777" w:rsidR="00F25C31" w:rsidRPr="00F7753E" w:rsidRDefault="00F25C31" w:rsidP="00F25C31">
      <w:pPr>
        <w:rPr>
          <w:rFonts w:ascii="Arial" w:hAnsi="Arial"/>
          <w:b/>
          <w:bCs/>
          <w:sz w:val="24"/>
        </w:rPr>
      </w:pPr>
      <w:r w:rsidRPr="00F7753E">
        <w:rPr>
          <w:rFonts w:ascii="Arial" w:hAnsi="Arial"/>
          <w:b/>
          <w:bCs/>
          <w:sz w:val="24"/>
        </w:rPr>
        <w:t>Document for:     Discussion and Decision</w:t>
      </w:r>
    </w:p>
    <w:p w14:paraId="64DDFCA6" w14:textId="77777777" w:rsidR="00F25C31" w:rsidRPr="00F7753E" w:rsidRDefault="00F25C31" w:rsidP="7D6DA96F">
      <w:pPr>
        <w:pStyle w:val="Heading1"/>
        <w:rPr>
          <w:lang w:val="en-US"/>
        </w:rPr>
      </w:pPr>
      <w:r w:rsidRPr="00F7753E">
        <w:rPr>
          <w:lang w:val="en-US"/>
        </w:rPr>
        <w:t>1</w:t>
      </w:r>
      <w:r w:rsidRPr="00F7753E">
        <w:rPr>
          <w:lang w:val="en-US"/>
        </w:rPr>
        <w:tab/>
        <w:t>Introduction</w:t>
      </w:r>
    </w:p>
    <w:p w14:paraId="73FB1605" w14:textId="702D19EA" w:rsidR="00D23897" w:rsidRDefault="00D23897" w:rsidP="7D6DA96F">
      <w:pPr>
        <w:rPr>
          <w:lang w:val="en-US"/>
        </w:rPr>
      </w:pPr>
      <w:r>
        <w:rPr>
          <w:lang w:val="en-US"/>
        </w:rPr>
        <w:t>As per agreement at RAN2#109e</w:t>
      </w:r>
      <w:r w:rsidR="000D464D">
        <w:rPr>
          <w:lang w:val="en-US"/>
        </w:rPr>
        <w:t xml:space="preserve"> [1]</w:t>
      </w:r>
      <w:r>
        <w:rPr>
          <w:lang w:val="en-US"/>
        </w:rPr>
        <w:t xml:space="preserve">, </w:t>
      </w:r>
      <w:r w:rsidRPr="00D23897">
        <w:rPr>
          <w:lang w:val="en-US"/>
        </w:rPr>
        <w:t>CLI measurements can be configured for NR cells in all MR-DC options</w:t>
      </w:r>
      <w:r>
        <w:rPr>
          <w:lang w:val="en-US"/>
        </w:rPr>
        <w:t>, including EN-DC.</w:t>
      </w:r>
      <w:r w:rsidR="00654CB9">
        <w:rPr>
          <w:lang w:val="en-US"/>
        </w:rPr>
        <w:t xml:space="preserve"> RAN3 discussion on related network support was initiated at previous meeting [2], and concluded to be continued at the present meeting.</w:t>
      </w:r>
    </w:p>
    <w:p w14:paraId="68E6048E" w14:textId="5D832D68" w:rsidR="007C6D70" w:rsidRDefault="007C6D70" w:rsidP="007C6D70">
      <w:pPr>
        <w:pStyle w:val="Heading1"/>
        <w:rPr>
          <w:lang w:val="en-US"/>
        </w:rPr>
      </w:pPr>
      <w:r w:rsidRPr="00F7753E">
        <w:rPr>
          <w:lang w:val="en-US"/>
        </w:rPr>
        <w:t>2</w:t>
      </w:r>
      <w:r w:rsidRPr="00F7753E">
        <w:rPr>
          <w:lang w:val="en-US"/>
        </w:rPr>
        <w:tab/>
      </w:r>
      <w:r w:rsidR="00D23897">
        <w:rPr>
          <w:lang w:val="en-US"/>
        </w:rPr>
        <w:t xml:space="preserve">Network coordination for </w:t>
      </w:r>
      <w:r w:rsidR="00F363F9">
        <w:rPr>
          <w:lang w:val="en-US"/>
        </w:rPr>
        <w:t xml:space="preserve">UE CLI Measurements </w:t>
      </w:r>
      <w:r w:rsidR="00032A74">
        <w:rPr>
          <w:lang w:val="en-US"/>
        </w:rPr>
        <w:t xml:space="preserve">for </w:t>
      </w:r>
      <w:r w:rsidR="00D23897">
        <w:rPr>
          <w:lang w:val="en-US"/>
        </w:rPr>
        <w:t>EN-DC</w:t>
      </w:r>
    </w:p>
    <w:p w14:paraId="1B527575" w14:textId="0359F69D" w:rsidR="00032A74" w:rsidRDefault="00654CB9" w:rsidP="7D6DA96F">
      <w:pPr>
        <w:rPr>
          <w:lang w:val="en-US"/>
        </w:rPr>
      </w:pPr>
      <w:r>
        <w:rPr>
          <w:lang w:val="en-US"/>
        </w:rPr>
        <w:t xml:space="preserve">As discussed at RAN3#108-e in [2], </w:t>
      </w:r>
      <w:r w:rsidR="003F7924">
        <w:rPr>
          <w:lang w:val="en-US"/>
        </w:rPr>
        <w:t xml:space="preserve">CLI measurements for EN-DC configuration </w:t>
      </w:r>
      <w:r>
        <w:rPr>
          <w:lang w:val="en-US"/>
        </w:rPr>
        <w:t>are</w:t>
      </w:r>
      <w:r w:rsidR="003F7924">
        <w:rPr>
          <w:lang w:val="en-US"/>
        </w:rPr>
        <w:t xml:space="preserve"> important for NSA deployments</w:t>
      </w:r>
      <w:r>
        <w:rPr>
          <w:lang w:val="en-US"/>
        </w:rPr>
        <w:t xml:space="preserve">, and </w:t>
      </w:r>
      <w:r w:rsidRPr="7D6DA96F">
        <w:rPr>
          <w:rFonts w:eastAsia="Times New Roman"/>
          <w:lang w:val="en-US"/>
        </w:rPr>
        <w:t xml:space="preserve">co-ordination </w:t>
      </w:r>
      <w:r>
        <w:rPr>
          <w:rFonts w:eastAsia="Times New Roman"/>
          <w:lang w:val="en-US"/>
        </w:rPr>
        <w:t xml:space="preserve">is </w:t>
      </w:r>
      <w:r w:rsidRPr="7D6DA96F">
        <w:rPr>
          <w:rFonts w:eastAsia="Times New Roman"/>
          <w:lang w:val="en-US"/>
        </w:rPr>
        <w:t xml:space="preserve">required between </w:t>
      </w:r>
      <w:r>
        <w:rPr>
          <w:rFonts w:eastAsia="Times New Roman"/>
          <w:lang w:val="en-US"/>
        </w:rPr>
        <w:t>the en-</w:t>
      </w:r>
      <w:proofErr w:type="spellStart"/>
      <w:r>
        <w:rPr>
          <w:rFonts w:eastAsia="Times New Roman"/>
          <w:lang w:val="en-US"/>
        </w:rPr>
        <w:t>gNBs</w:t>
      </w:r>
      <w:proofErr w:type="spellEnd"/>
      <w:r>
        <w:rPr>
          <w:rFonts w:eastAsia="Times New Roman"/>
          <w:lang w:val="en-US"/>
        </w:rPr>
        <w:t>.</w:t>
      </w:r>
      <w:r w:rsidRPr="00654CB9">
        <w:rPr>
          <w:rFonts w:eastAsia="Times New Roman"/>
          <w:lang w:val="en-US"/>
        </w:rPr>
        <w:t xml:space="preserve"> </w:t>
      </w:r>
      <w:r w:rsidRPr="7D6DA96F">
        <w:rPr>
          <w:rFonts w:eastAsia="Times New Roman"/>
          <w:lang w:val="en-US"/>
        </w:rPr>
        <w:t xml:space="preserve">For example, the intended UL/DL configuration was already standardized for </w:t>
      </w:r>
      <w:proofErr w:type="spellStart"/>
      <w:r w:rsidRPr="7D6DA96F">
        <w:rPr>
          <w:rFonts w:eastAsia="Times New Roman"/>
          <w:lang w:val="en-US"/>
        </w:rPr>
        <w:t>Xn</w:t>
      </w:r>
      <w:proofErr w:type="spellEnd"/>
      <w:r w:rsidRPr="7D6DA96F">
        <w:rPr>
          <w:rFonts w:eastAsia="Times New Roman"/>
          <w:lang w:val="en-US"/>
        </w:rPr>
        <w:t xml:space="preserve"> interface. </w:t>
      </w:r>
      <w:r>
        <w:rPr>
          <w:rFonts w:eastAsia="Times New Roman"/>
          <w:lang w:val="en-US"/>
        </w:rPr>
        <w:t xml:space="preserve">For EN-DC, such signaling is required via the MN (eNB) on the X2 interface. </w:t>
      </w:r>
      <w:r w:rsidRPr="7D6DA96F">
        <w:rPr>
          <w:rFonts w:eastAsia="Times New Roman"/>
          <w:lang w:val="en-US"/>
        </w:rPr>
        <w:t>This forms the basis to derive CLI-RSSI resources at serving cell.</w:t>
      </w:r>
    </w:p>
    <w:p w14:paraId="46EECF38" w14:textId="77777777" w:rsidR="003F7924" w:rsidRDefault="003F7924" w:rsidP="7D6DA96F">
      <w:pPr>
        <w:rPr>
          <w:lang w:val="en-US"/>
        </w:rPr>
      </w:pPr>
      <w:r>
        <w:rPr>
          <w:lang w:val="en-US"/>
        </w:rPr>
        <w:t xml:space="preserve">The inter gNB co-ordination </w:t>
      </w:r>
      <w:r w:rsidR="007A3592">
        <w:rPr>
          <w:lang w:val="en-US"/>
        </w:rPr>
        <w:t xml:space="preserve">via eNB </w:t>
      </w:r>
      <w:r>
        <w:rPr>
          <w:lang w:val="en-US"/>
        </w:rPr>
        <w:t>needed for exchange of Intended UL/DL configuration which forms the basis of configuring the CLI resources is illustrated at high level in the below Figure.</w:t>
      </w:r>
    </w:p>
    <w:p w14:paraId="02EB378F" w14:textId="720979FC" w:rsidR="007A3592" w:rsidRDefault="007A3C0D" w:rsidP="007A3C0D">
      <w:pPr>
        <w:ind w:left="1304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891F342" wp14:editId="397D4ABF">
            <wp:extent cx="4991100" cy="28346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05A809" w14:textId="0B8ACF7D" w:rsidR="003F7924" w:rsidRDefault="003F7924" w:rsidP="7D6DA96F">
      <w:pPr>
        <w:rPr>
          <w:lang w:val="en-US"/>
        </w:rPr>
      </w:pPr>
    </w:p>
    <w:p w14:paraId="090519DE" w14:textId="77777777" w:rsidR="007A3592" w:rsidRPr="007A3592" w:rsidRDefault="007A3592" w:rsidP="007A3592">
      <w:pPr>
        <w:ind w:firstLine="1304"/>
        <w:rPr>
          <w:b/>
          <w:i/>
          <w:lang w:val="en-US"/>
        </w:rPr>
      </w:pPr>
      <w:r w:rsidRPr="007A3592">
        <w:rPr>
          <w:b/>
          <w:i/>
          <w:lang w:val="en-US"/>
        </w:rPr>
        <w:t>Figure 1: Exchange of Intended UL/DL configuration information for EN-DC scenario</w:t>
      </w:r>
    </w:p>
    <w:p w14:paraId="5A39BBE3" w14:textId="77777777" w:rsidR="007A3592" w:rsidRDefault="007A3592" w:rsidP="00F363F9">
      <w:pPr>
        <w:rPr>
          <w:b/>
          <w:lang w:val="en-US"/>
        </w:rPr>
      </w:pPr>
    </w:p>
    <w:p w14:paraId="00AB7F16" w14:textId="1A4618AA" w:rsidR="007D75FB" w:rsidRDefault="00BB6D72" w:rsidP="000805FB">
      <w:pPr>
        <w:rPr>
          <w:lang w:val="en-US"/>
        </w:rPr>
      </w:pPr>
      <w:r>
        <w:rPr>
          <w:lang w:val="en-US"/>
        </w:rPr>
        <w:lastRenderedPageBreak/>
        <w:t>E</w:t>
      </w:r>
      <w:r w:rsidR="000D464D">
        <w:rPr>
          <w:lang w:val="en-US"/>
        </w:rPr>
        <w:t xml:space="preserve">xchange of intended UL/DL configuration for EUTRA TDD is currently supported using the class 2 X2AP </w:t>
      </w:r>
      <w:r w:rsidR="00363A6E">
        <w:rPr>
          <w:lang w:val="en-US"/>
        </w:rPr>
        <w:t>Load Indication</w:t>
      </w:r>
      <w:r w:rsidR="000D464D">
        <w:rPr>
          <w:lang w:val="en-US"/>
        </w:rPr>
        <w:t xml:space="preserve"> procedure</w:t>
      </w:r>
      <w:r w:rsidR="00CA3B6C">
        <w:rPr>
          <w:lang w:val="en-US"/>
        </w:rPr>
        <w:t xml:space="preserve"> which is designed to convey information for EUTRA cells, and this procedure is not easily extendable to convey information for NR cells due to mandatory IEs for EUTRA</w:t>
      </w:r>
      <w:r w:rsidR="007A3C0D">
        <w:rPr>
          <w:lang w:val="en-US"/>
        </w:rPr>
        <w:t>.</w:t>
      </w:r>
      <w:r w:rsidR="000D464D">
        <w:rPr>
          <w:lang w:val="en-US"/>
        </w:rPr>
        <w:t xml:space="preserve"> </w:t>
      </w:r>
      <w:r w:rsidR="00CA3B6C">
        <w:rPr>
          <w:lang w:val="en-US"/>
        </w:rPr>
        <w:t xml:space="preserve">On the other side, for </w:t>
      </w:r>
      <w:proofErr w:type="spellStart"/>
      <w:r w:rsidR="00CA3B6C">
        <w:rPr>
          <w:lang w:val="en-US"/>
        </w:rPr>
        <w:t>Xn</w:t>
      </w:r>
      <w:proofErr w:type="spellEnd"/>
      <w:r w:rsidR="00CA3B6C">
        <w:rPr>
          <w:lang w:val="en-US"/>
        </w:rPr>
        <w:t xml:space="preserve">, the choice was made to transfer intended UL/DL configuration for NR TDD using class 1 </w:t>
      </w:r>
      <w:proofErr w:type="spellStart"/>
      <w:r w:rsidR="00CA3B6C">
        <w:rPr>
          <w:lang w:val="en-US"/>
        </w:rPr>
        <w:t>Xn</w:t>
      </w:r>
      <w:proofErr w:type="spellEnd"/>
      <w:r w:rsidR="00CA3B6C">
        <w:rPr>
          <w:lang w:val="en-US"/>
        </w:rPr>
        <w:t xml:space="preserve"> Setup and NG-RAN Configuration Update procedures</w:t>
      </w:r>
      <w:r w:rsidR="0040181C">
        <w:rPr>
          <w:lang w:val="en-US"/>
        </w:rPr>
        <w:t>, and it therefore seems reasonable to make a similar choice on X2</w:t>
      </w:r>
      <w:r w:rsidR="00CA3B6C">
        <w:rPr>
          <w:lang w:val="en-US"/>
        </w:rPr>
        <w:t xml:space="preserve">. </w:t>
      </w:r>
      <w:r w:rsidR="0040181C">
        <w:rPr>
          <w:lang w:val="en-US"/>
        </w:rPr>
        <w:t xml:space="preserve">This can be achieved by adding </w:t>
      </w:r>
      <w:r w:rsidR="00F8732D">
        <w:rPr>
          <w:lang w:val="en-US"/>
        </w:rPr>
        <w:t xml:space="preserve">the </w:t>
      </w:r>
      <w:r w:rsidR="0040181C">
        <w:rPr>
          <w:lang w:val="en-US"/>
        </w:rPr>
        <w:t xml:space="preserve">intended UL/DL configuration for NR TDD to the X2AP </w:t>
      </w:r>
      <w:r w:rsidR="0040181C" w:rsidRPr="0040181C">
        <w:rPr>
          <w:i/>
          <w:iCs/>
          <w:lang w:val="en-US"/>
        </w:rPr>
        <w:t>Served NR Cell Information</w:t>
      </w:r>
      <w:r w:rsidR="0040181C">
        <w:rPr>
          <w:lang w:val="en-US"/>
        </w:rPr>
        <w:t xml:space="preserve"> IE</w:t>
      </w:r>
      <w:r w:rsidR="00F8732D">
        <w:rPr>
          <w:lang w:val="en-US"/>
        </w:rPr>
        <w:t xml:space="preserve"> for transfer from the en-gNB to the eNB, and to the </w:t>
      </w:r>
      <w:r w:rsidR="0040181C">
        <w:rPr>
          <w:lang w:val="en-US"/>
        </w:rPr>
        <w:t xml:space="preserve">X2AP </w:t>
      </w:r>
      <w:r w:rsidR="0040181C" w:rsidRPr="0040181C">
        <w:rPr>
          <w:i/>
          <w:iCs/>
          <w:lang w:val="en-US"/>
        </w:rPr>
        <w:t xml:space="preserve">NR </w:t>
      </w:r>
      <w:proofErr w:type="spellStart"/>
      <w:r w:rsidR="0040181C" w:rsidRPr="0040181C">
        <w:rPr>
          <w:i/>
          <w:iCs/>
          <w:lang w:val="en-US"/>
        </w:rPr>
        <w:t>Neighbour</w:t>
      </w:r>
      <w:proofErr w:type="spellEnd"/>
      <w:r w:rsidR="0040181C" w:rsidRPr="0040181C">
        <w:rPr>
          <w:i/>
          <w:iCs/>
          <w:lang w:val="en-US"/>
        </w:rPr>
        <w:t xml:space="preserve"> Information</w:t>
      </w:r>
      <w:r w:rsidR="0040181C">
        <w:rPr>
          <w:lang w:val="en-US"/>
        </w:rPr>
        <w:t xml:space="preserve"> IE</w:t>
      </w:r>
      <w:r w:rsidR="00F8732D">
        <w:rPr>
          <w:lang w:val="en-US"/>
        </w:rPr>
        <w:t xml:space="preserve"> for transfer from the eNB to the en-gNB, as well as transfer between eNBs that </w:t>
      </w:r>
      <w:r w:rsidR="0040181C">
        <w:rPr>
          <w:lang w:val="en-US"/>
        </w:rPr>
        <w:t>serv</w:t>
      </w:r>
      <w:r w:rsidR="00F8732D">
        <w:rPr>
          <w:lang w:val="en-US"/>
        </w:rPr>
        <w:t>e</w:t>
      </w:r>
      <w:r w:rsidR="0040181C">
        <w:rPr>
          <w:lang w:val="en-US"/>
        </w:rPr>
        <w:t xml:space="preserve"> </w:t>
      </w:r>
      <w:proofErr w:type="spellStart"/>
      <w:r w:rsidR="0040181C">
        <w:rPr>
          <w:lang w:val="en-US"/>
        </w:rPr>
        <w:t>neighbouring</w:t>
      </w:r>
      <w:proofErr w:type="spellEnd"/>
      <w:r w:rsidR="0040181C">
        <w:rPr>
          <w:lang w:val="en-US"/>
        </w:rPr>
        <w:t xml:space="preserve"> en-</w:t>
      </w:r>
      <w:proofErr w:type="spellStart"/>
      <w:r w:rsidR="0040181C">
        <w:rPr>
          <w:lang w:val="en-US"/>
        </w:rPr>
        <w:t>gNBs</w:t>
      </w:r>
      <w:proofErr w:type="spellEnd"/>
      <w:r w:rsidR="0040181C">
        <w:rPr>
          <w:lang w:val="en-US"/>
        </w:rPr>
        <w:t>.</w:t>
      </w:r>
    </w:p>
    <w:p w14:paraId="3ECE2F61" w14:textId="018FE6FF" w:rsidR="00BB6D72" w:rsidRPr="00BB6D72" w:rsidRDefault="00BB6D72" w:rsidP="000D464D">
      <w:pPr>
        <w:rPr>
          <w:b/>
          <w:lang w:val="en-US"/>
        </w:rPr>
      </w:pPr>
      <w:r w:rsidRPr="00BB6D72">
        <w:rPr>
          <w:b/>
          <w:lang w:val="en-US"/>
        </w:rPr>
        <w:t xml:space="preserve">Proposal 1: Exchange of intended UL/DL configuration for NR TDD </w:t>
      </w:r>
      <w:r w:rsidR="0040181C">
        <w:rPr>
          <w:b/>
          <w:lang w:val="en-US"/>
        </w:rPr>
        <w:t xml:space="preserve">in existing X2AP procedures by adding this information to </w:t>
      </w:r>
      <w:r w:rsidR="0040181C" w:rsidRPr="0040181C">
        <w:rPr>
          <w:b/>
          <w:lang w:val="en-US"/>
        </w:rPr>
        <w:t xml:space="preserve">the </w:t>
      </w:r>
      <w:r w:rsidR="0040181C" w:rsidRPr="0040181C">
        <w:rPr>
          <w:b/>
          <w:i/>
          <w:iCs/>
          <w:lang w:val="en-US"/>
        </w:rPr>
        <w:t>Served NR Cell Information</w:t>
      </w:r>
      <w:r w:rsidR="0040181C" w:rsidRPr="0040181C">
        <w:rPr>
          <w:b/>
          <w:lang w:val="en-US"/>
        </w:rPr>
        <w:t xml:space="preserve"> IE and the </w:t>
      </w:r>
      <w:r w:rsidR="0040181C" w:rsidRPr="0040181C">
        <w:rPr>
          <w:b/>
          <w:i/>
          <w:iCs/>
          <w:lang w:val="en-US"/>
        </w:rPr>
        <w:t xml:space="preserve">NR </w:t>
      </w:r>
      <w:proofErr w:type="spellStart"/>
      <w:r w:rsidR="0040181C" w:rsidRPr="0040181C">
        <w:rPr>
          <w:b/>
          <w:i/>
          <w:iCs/>
          <w:lang w:val="en-US"/>
        </w:rPr>
        <w:t>Neighbour</w:t>
      </w:r>
      <w:proofErr w:type="spellEnd"/>
      <w:r w:rsidR="0040181C" w:rsidRPr="0040181C">
        <w:rPr>
          <w:b/>
          <w:i/>
          <w:iCs/>
          <w:lang w:val="en-US"/>
        </w:rPr>
        <w:t xml:space="preserve"> Information</w:t>
      </w:r>
      <w:r w:rsidR="0040181C" w:rsidRPr="0040181C">
        <w:rPr>
          <w:b/>
          <w:lang w:val="en-US"/>
        </w:rPr>
        <w:t xml:space="preserve"> IE</w:t>
      </w:r>
      <w:r w:rsidRPr="0040181C">
        <w:rPr>
          <w:b/>
          <w:lang w:val="en-US"/>
        </w:rPr>
        <w:t>.</w:t>
      </w:r>
    </w:p>
    <w:p w14:paraId="2D93A97D" w14:textId="510A871D" w:rsidR="000D464D" w:rsidRDefault="006201EC" w:rsidP="000805FB">
      <w:pPr>
        <w:rPr>
          <w:lang w:val="en-US"/>
        </w:rPr>
      </w:pPr>
      <w:r>
        <w:rPr>
          <w:lang w:val="en-US"/>
        </w:rPr>
        <w:t>We have submitted a stage 3 CR to the present meeting</w:t>
      </w:r>
      <w:r w:rsidR="00986ADD">
        <w:rPr>
          <w:lang w:val="en-US"/>
        </w:rPr>
        <w:t xml:space="preserve"> in [3]</w:t>
      </w:r>
      <w:r w:rsidR="000D464D">
        <w:rPr>
          <w:lang w:val="en-US"/>
        </w:rPr>
        <w:t>.</w:t>
      </w:r>
    </w:p>
    <w:p w14:paraId="1E95E2E8" w14:textId="65BC878A" w:rsidR="00F96EC9" w:rsidRDefault="7D6DA96F" w:rsidP="7D6DA96F">
      <w:pPr>
        <w:rPr>
          <w:b/>
          <w:bCs/>
          <w:lang w:val="en-US"/>
        </w:rPr>
      </w:pPr>
      <w:r w:rsidRPr="7D6DA96F">
        <w:rPr>
          <w:b/>
          <w:bCs/>
          <w:lang w:val="en-US"/>
        </w:rPr>
        <w:t>Proposal</w:t>
      </w:r>
      <w:r w:rsidR="00BB6D72">
        <w:rPr>
          <w:b/>
          <w:bCs/>
          <w:lang w:val="en-US"/>
        </w:rPr>
        <w:t xml:space="preserve"> 2</w:t>
      </w:r>
      <w:r w:rsidRPr="7D6DA96F">
        <w:rPr>
          <w:b/>
          <w:bCs/>
          <w:lang w:val="en-US"/>
        </w:rPr>
        <w:t xml:space="preserve">: </w:t>
      </w:r>
      <w:r w:rsidR="000D464D">
        <w:rPr>
          <w:b/>
          <w:bCs/>
          <w:lang w:val="en-US"/>
        </w:rPr>
        <w:t xml:space="preserve">RAN3 to </w:t>
      </w:r>
      <w:r w:rsidR="006201EC">
        <w:rPr>
          <w:b/>
          <w:bCs/>
          <w:lang w:val="en-US"/>
        </w:rPr>
        <w:t xml:space="preserve">agree CR to TS 36.423 </w:t>
      </w:r>
      <w:r w:rsidR="0040181C">
        <w:rPr>
          <w:b/>
          <w:bCs/>
          <w:lang w:val="en-US"/>
        </w:rPr>
        <w:t xml:space="preserve">in [3] </w:t>
      </w:r>
      <w:r w:rsidR="006201EC">
        <w:rPr>
          <w:b/>
          <w:bCs/>
          <w:lang w:val="en-US"/>
        </w:rPr>
        <w:t>for s</w:t>
      </w:r>
      <w:r w:rsidR="006201EC" w:rsidRPr="006201EC">
        <w:rPr>
          <w:b/>
          <w:bCs/>
          <w:lang w:val="en-US"/>
        </w:rPr>
        <w:t xml:space="preserve">upport </w:t>
      </w:r>
      <w:r w:rsidR="006201EC">
        <w:rPr>
          <w:b/>
          <w:bCs/>
          <w:lang w:val="en-US"/>
        </w:rPr>
        <w:t>of</w:t>
      </w:r>
      <w:r w:rsidR="006201EC" w:rsidRPr="006201EC">
        <w:rPr>
          <w:b/>
          <w:bCs/>
          <w:lang w:val="en-US"/>
        </w:rPr>
        <w:t xml:space="preserve"> UE CLI measurement for EN-DC</w:t>
      </w:r>
      <w:r w:rsidR="007A3592">
        <w:rPr>
          <w:b/>
          <w:bCs/>
          <w:lang w:val="en-US"/>
        </w:rPr>
        <w:t>.</w:t>
      </w:r>
    </w:p>
    <w:p w14:paraId="41C8F396" w14:textId="77777777" w:rsidR="00A84431" w:rsidRDefault="00A84431" w:rsidP="7D6DA96F">
      <w:pPr>
        <w:rPr>
          <w:b/>
          <w:bCs/>
          <w:lang w:val="en-US"/>
        </w:rPr>
      </w:pPr>
    </w:p>
    <w:p w14:paraId="5F76791F" w14:textId="77777777" w:rsidR="0019135B" w:rsidRDefault="000F3C05" w:rsidP="0019135B">
      <w:pPr>
        <w:pStyle w:val="Heading1"/>
      </w:pPr>
      <w:r w:rsidRPr="00F7753E">
        <w:t>5</w:t>
      </w:r>
      <w:r w:rsidR="0019135B" w:rsidRPr="00F7753E">
        <w:tab/>
      </w:r>
      <w:r w:rsidR="00552459" w:rsidRPr="00F7753E">
        <w:t>Conclusion</w:t>
      </w:r>
      <w:r w:rsidR="00580631" w:rsidRPr="00F7753E">
        <w:t>s</w:t>
      </w:r>
    </w:p>
    <w:p w14:paraId="6CBB05DA" w14:textId="60AA082C" w:rsidR="002F283F" w:rsidRDefault="000D464D" w:rsidP="002F283F">
      <w:r>
        <w:t xml:space="preserve">We have made the </w:t>
      </w:r>
      <w:r w:rsidR="00E74A1B">
        <w:t xml:space="preserve">following </w:t>
      </w:r>
      <w:r>
        <w:t>proposal</w:t>
      </w:r>
      <w:r w:rsidR="00BB6D72">
        <w:t>s</w:t>
      </w:r>
      <w:r>
        <w:t>:</w:t>
      </w:r>
    </w:p>
    <w:p w14:paraId="276EF38B" w14:textId="77777777" w:rsidR="0040181C" w:rsidRPr="00BB6D72" w:rsidRDefault="0040181C" w:rsidP="0040181C">
      <w:pPr>
        <w:rPr>
          <w:b/>
          <w:lang w:val="en-US"/>
        </w:rPr>
      </w:pPr>
      <w:r w:rsidRPr="00BB6D72">
        <w:rPr>
          <w:b/>
          <w:lang w:val="en-US"/>
        </w:rPr>
        <w:t xml:space="preserve">Proposal 1: Exchange of intended UL/DL configuration for NR TDD </w:t>
      </w:r>
      <w:r>
        <w:rPr>
          <w:b/>
          <w:lang w:val="en-US"/>
        </w:rPr>
        <w:t xml:space="preserve">in existing X2AP procedures by adding this information to </w:t>
      </w:r>
      <w:r w:rsidRPr="0040181C">
        <w:rPr>
          <w:b/>
          <w:lang w:val="en-US"/>
        </w:rPr>
        <w:t xml:space="preserve">the </w:t>
      </w:r>
      <w:r w:rsidRPr="0040181C">
        <w:rPr>
          <w:b/>
          <w:i/>
          <w:iCs/>
          <w:lang w:val="en-US"/>
        </w:rPr>
        <w:t>Served NR Cell Information</w:t>
      </w:r>
      <w:r w:rsidRPr="0040181C">
        <w:rPr>
          <w:b/>
          <w:lang w:val="en-US"/>
        </w:rPr>
        <w:t xml:space="preserve"> IE and the </w:t>
      </w:r>
      <w:r w:rsidRPr="0040181C">
        <w:rPr>
          <w:b/>
          <w:i/>
          <w:iCs/>
          <w:lang w:val="en-US"/>
        </w:rPr>
        <w:t xml:space="preserve">NR </w:t>
      </w:r>
      <w:proofErr w:type="spellStart"/>
      <w:r w:rsidRPr="0040181C">
        <w:rPr>
          <w:b/>
          <w:i/>
          <w:iCs/>
          <w:lang w:val="en-US"/>
        </w:rPr>
        <w:t>Neighbour</w:t>
      </w:r>
      <w:proofErr w:type="spellEnd"/>
      <w:r w:rsidRPr="0040181C">
        <w:rPr>
          <w:b/>
          <w:i/>
          <w:iCs/>
          <w:lang w:val="en-US"/>
        </w:rPr>
        <w:t xml:space="preserve"> Information</w:t>
      </w:r>
      <w:r w:rsidRPr="0040181C">
        <w:rPr>
          <w:b/>
          <w:lang w:val="en-US"/>
        </w:rPr>
        <w:t xml:space="preserve"> IE.</w:t>
      </w:r>
    </w:p>
    <w:p w14:paraId="10B7B26F" w14:textId="72450A4A" w:rsidR="00BB6D72" w:rsidRDefault="00BB6D72" w:rsidP="00BB6D72">
      <w:pPr>
        <w:rPr>
          <w:b/>
          <w:bCs/>
          <w:lang w:val="en-US"/>
        </w:rPr>
      </w:pPr>
      <w:r w:rsidRPr="7D6DA96F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7D6DA96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RAN3 to agree CR to TS 36.423 for s</w:t>
      </w:r>
      <w:r w:rsidRPr="006201EC">
        <w:rPr>
          <w:b/>
          <w:bCs/>
          <w:lang w:val="en-US"/>
        </w:rPr>
        <w:t xml:space="preserve">upport </w:t>
      </w:r>
      <w:r>
        <w:rPr>
          <w:b/>
          <w:bCs/>
          <w:lang w:val="en-US"/>
        </w:rPr>
        <w:t>of</w:t>
      </w:r>
      <w:r w:rsidRPr="006201EC">
        <w:rPr>
          <w:b/>
          <w:bCs/>
          <w:lang w:val="en-US"/>
        </w:rPr>
        <w:t xml:space="preserve"> UE CLI measurement for EN-DC</w:t>
      </w:r>
      <w:r>
        <w:rPr>
          <w:b/>
          <w:bCs/>
          <w:lang w:val="en-US"/>
        </w:rPr>
        <w:t>.</w:t>
      </w:r>
    </w:p>
    <w:p w14:paraId="5DA89B0A" w14:textId="77777777" w:rsidR="00BB6D72" w:rsidRDefault="00BB6D72" w:rsidP="00BB6D72">
      <w:pPr>
        <w:rPr>
          <w:b/>
          <w:bCs/>
          <w:lang w:val="en-US"/>
        </w:rPr>
      </w:pPr>
    </w:p>
    <w:p w14:paraId="071E4E01" w14:textId="77777777" w:rsidR="00807E80" w:rsidRPr="00F7753E" w:rsidRDefault="00807E80" w:rsidP="00807E80">
      <w:pPr>
        <w:pStyle w:val="Heading1"/>
      </w:pPr>
      <w:r w:rsidRPr="00F7753E">
        <w:t>References</w:t>
      </w:r>
    </w:p>
    <w:p w14:paraId="4AD24A2E" w14:textId="164FFAEB" w:rsidR="000D464D" w:rsidRDefault="00807E80" w:rsidP="00807E80">
      <w:r w:rsidRPr="00F7753E">
        <w:t>[1]</w:t>
      </w:r>
      <w:r w:rsidR="003E69BC" w:rsidRPr="00F7753E">
        <w:t xml:space="preserve"> </w:t>
      </w:r>
      <w:r w:rsidR="00654CB9">
        <w:t xml:space="preserve"> </w:t>
      </w:r>
      <w:r w:rsidR="000D464D" w:rsidRPr="000D464D">
        <w:t>R2-2001695</w:t>
      </w:r>
      <w:r w:rsidR="000D464D">
        <w:t xml:space="preserve">, </w:t>
      </w:r>
      <w:r w:rsidR="000D464D" w:rsidRPr="000D464D">
        <w:t>Introduction of cross link interference management</w:t>
      </w:r>
      <w:r w:rsidR="000D464D">
        <w:t>, TS 37.340 CR#0182r1 (Rel-16).</w:t>
      </w:r>
    </w:p>
    <w:p w14:paraId="68E2E057" w14:textId="342E5887" w:rsidR="00654CB9" w:rsidRDefault="00654CB9" w:rsidP="00807E80">
      <w:r>
        <w:t>[</w:t>
      </w:r>
      <w:r w:rsidR="006201EC">
        <w:t>2</w:t>
      </w:r>
      <w:r>
        <w:t>]  R3-203756</w:t>
      </w:r>
      <w:r w:rsidRPr="006E13D1">
        <w:t xml:space="preserve">, </w:t>
      </w:r>
      <w:r w:rsidRPr="00654CB9">
        <w:t>On X2 support for UE CLI measurement for EN-DC</w:t>
      </w:r>
      <w:r w:rsidRPr="006E13D1">
        <w:t xml:space="preserve">, </w:t>
      </w:r>
      <w:r w:rsidRPr="00C55EB7">
        <w:t>Nokia, Nokia Shanghai Bell</w:t>
      </w:r>
    </w:p>
    <w:p w14:paraId="45DCF2F8" w14:textId="6EEB56DD" w:rsidR="006201EC" w:rsidRDefault="006201EC" w:rsidP="006201EC">
      <w:r>
        <w:t>[3]  R3-20</w:t>
      </w:r>
      <w:r w:rsidR="005A4292">
        <w:t>4857</w:t>
      </w:r>
      <w:r w:rsidRPr="006E13D1">
        <w:t xml:space="preserve">, </w:t>
      </w:r>
      <w:bookmarkStart w:id="3" w:name="_Hlk47517121"/>
      <w:r>
        <w:t>S</w:t>
      </w:r>
      <w:r w:rsidRPr="00654CB9">
        <w:t>upport for UE CLI measurement for EN-DC</w:t>
      </w:r>
      <w:bookmarkEnd w:id="3"/>
      <w:r w:rsidRPr="006E13D1">
        <w:t xml:space="preserve">, </w:t>
      </w:r>
      <w:r>
        <w:t>CR to TS 36.423</w:t>
      </w:r>
      <w:r w:rsidR="00843D4D">
        <w:t xml:space="preserve"> (Rel-16)</w:t>
      </w:r>
      <w:r>
        <w:t xml:space="preserve">, </w:t>
      </w:r>
      <w:r w:rsidRPr="00C55EB7">
        <w:t>Nokia, Nokia Shanghai Bell</w:t>
      </w:r>
      <w:r w:rsidR="0030539E">
        <w:t xml:space="preserve">, </w:t>
      </w:r>
      <w:r w:rsidR="0030539E" w:rsidRPr="0030539E">
        <w:t>Qualcomm Incorporated</w:t>
      </w:r>
    </w:p>
    <w:p w14:paraId="0D0B940D" w14:textId="77777777" w:rsidR="00691A23" w:rsidRPr="00513139" w:rsidRDefault="00691A23" w:rsidP="00691A23">
      <w:pPr>
        <w:overflowPunct/>
        <w:autoSpaceDE/>
        <w:autoSpaceDN/>
        <w:adjustRightInd/>
        <w:spacing w:after="160" w:line="256" w:lineRule="auto"/>
        <w:textAlignment w:val="auto"/>
        <w:rPr>
          <w:kern w:val="2"/>
          <w:szCs w:val="22"/>
          <w:lang w:val="en-US"/>
        </w:rPr>
      </w:pPr>
    </w:p>
    <w:p w14:paraId="0E27B00A" w14:textId="77777777" w:rsidR="0019135B" w:rsidRDefault="0019135B" w:rsidP="00330DD7">
      <w:pPr>
        <w:overflowPunct/>
        <w:autoSpaceDE/>
        <w:autoSpaceDN/>
        <w:adjustRightInd/>
        <w:spacing w:after="0" w:line="360" w:lineRule="auto"/>
        <w:textAlignment w:val="auto"/>
      </w:pPr>
    </w:p>
    <w:sectPr w:rsidR="0019135B" w:rsidSect="008F758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E1D1E" w14:textId="77777777" w:rsidR="00C97FE5" w:rsidRDefault="00C97FE5" w:rsidP="0019135B">
      <w:pPr>
        <w:spacing w:after="0"/>
      </w:pPr>
      <w:r>
        <w:separator/>
      </w:r>
    </w:p>
  </w:endnote>
  <w:endnote w:type="continuationSeparator" w:id="0">
    <w:p w14:paraId="409A99D5" w14:textId="77777777" w:rsidR="00C97FE5" w:rsidRDefault="00C97FE5" w:rsidP="0019135B">
      <w:pPr>
        <w:spacing w:after="0"/>
      </w:pPr>
      <w:r>
        <w:continuationSeparator/>
      </w:r>
    </w:p>
  </w:endnote>
  <w:endnote w:type="continuationNotice" w:id="1">
    <w:p w14:paraId="2189780E" w14:textId="77777777" w:rsidR="00C97FE5" w:rsidRDefault="00C97F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1557C" w14:textId="77777777" w:rsidR="00C97FE5" w:rsidRDefault="00C97FE5" w:rsidP="0019135B">
      <w:pPr>
        <w:spacing w:after="0"/>
      </w:pPr>
      <w:r>
        <w:separator/>
      </w:r>
    </w:p>
  </w:footnote>
  <w:footnote w:type="continuationSeparator" w:id="0">
    <w:p w14:paraId="00756B23" w14:textId="77777777" w:rsidR="00C97FE5" w:rsidRDefault="00C97FE5" w:rsidP="0019135B">
      <w:pPr>
        <w:spacing w:after="0"/>
      </w:pPr>
      <w:r>
        <w:continuationSeparator/>
      </w:r>
    </w:p>
  </w:footnote>
  <w:footnote w:type="continuationNotice" w:id="1">
    <w:p w14:paraId="7C1C91D1" w14:textId="77777777" w:rsidR="00C97FE5" w:rsidRDefault="00C97F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7994"/>
    <w:multiLevelType w:val="hybridMultilevel"/>
    <w:tmpl w:val="C8969830"/>
    <w:lvl w:ilvl="0" w:tplc="0400F6E4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F6628C">
      <w:start w:val="14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282969A" w:tentative="1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CCCAB84" w:tentative="1">
      <w:start w:val="1"/>
      <w:numFmt w:val="bullet"/>
      <w:lvlText w:val="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8522764" w:tentative="1">
      <w:start w:val="1"/>
      <w:numFmt w:val="bullet"/>
      <w:lvlText w:val="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864DF26" w:tentative="1">
      <w:start w:val="1"/>
      <w:numFmt w:val="bullet"/>
      <w:lvlText w:val="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32A2F3A" w:tentative="1">
      <w:start w:val="1"/>
      <w:numFmt w:val="bullet"/>
      <w:lvlText w:val="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DC86C0A" w:tentative="1">
      <w:start w:val="1"/>
      <w:numFmt w:val="bullet"/>
      <w:lvlText w:val="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FC2BBC8" w:tentative="1">
      <w:start w:val="1"/>
      <w:numFmt w:val="bullet"/>
      <w:lvlText w:val="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97A9C"/>
    <w:multiLevelType w:val="hybridMultilevel"/>
    <w:tmpl w:val="FA809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02E24B68"/>
    <w:multiLevelType w:val="hybridMultilevel"/>
    <w:tmpl w:val="45D2DA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056ED"/>
    <w:multiLevelType w:val="hybridMultilevel"/>
    <w:tmpl w:val="2BE8B4EA"/>
    <w:lvl w:ilvl="0" w:tplc="AA36857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04A70"/>
    <w:multiLevelType w:val="hybridMultilevel"/>
    <w:tmpl w:val="D2686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614DE"/>
    <w:multiLevelType w:val="hybridMultilevel"/>
    <w:tmpl w:val="73342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D6AD9"/>
    <w:multiLevelType w:val="hybridMultilevel"/>
    <w:tmpl w:val="D9669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F6071"/>
    <w:multiLevelType w:val="hybridMultilevel"/>
    <w:tmpl w:val="CC4AC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 w15:restartNumberingAfterBreak="0">
    <w:nsid w:val="193954E6"/>
    <w:multiLevelType w:val="hybridMultilevel"/>
    <w:tmpl w:val="9AAAD4DE"/>
    <w:lvl w:ilvl="0" w:tplc="86FCE6F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4568F"/>
    <w:multiLevelType w:val="hybridMultilevel"/>
    <w:tmpl w:val="295623CC"/>
    <w:lvl w:ilvl="0" w:tplc="9A623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2903E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C155E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A0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306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A27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C2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08F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A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AB2CE0"/>
    <w:multiLevelType w:val="hybridMultilevel"/>
    <w:tmpl w:val="A0126870"/>
    <w:lvl w:ilvl="0" w:tplc="12C21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C09C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C5E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A21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186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4F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E9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EE8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32A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DA7503"/>
    <w:multiLevelType w:val="hybridMultilevel"/>
    <w:tmpl w:val="928EEF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E606D"/>
    <w:multiLevelType w:val="hybridMultilevel"/>
    <w:tmpl w:val="17BA7B1C"/>
    <w:lvl w:ilvl="0" w:tplc="768A29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ACB6E89"/>
    <w:multiLevelType w:val="hybridMultilevel"/>
    <w:tmpl w:val="DE7A9ED6"/>
    <w:lvl w:ilvl="0" w:tplc="6E0AF71E">
      <w:start w:val="1"/>
      <w:numFmt w:val="bullet"/>
      <w:lvlText w:val="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2AF3661C"/>
    <w:multiLevelType w:val="hybridMultilevel"/>
    <w:tmpl w:val="16DEBA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808C7"/>
    <w:multiLevelType w:val="hybridMultilevel"/>
    <w:tmpl w:val="D3422BA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0380A"/>
    <w:multiLevelType w:val="hybridMultilevel"/>
    <w:tmpl w:val="34E8F966"/>
    <w:lvl w:ilvl="0" w:tplc="260C155E">
      <w:start w:val="302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8" w15:restartNumberingAfterBreak="0">
    <w:nsid w:val="2E762512"/>
    <w:multiLevelType w:val="hybridMultilevel"/>
    <w:tmpl w:val="F968A4DE"/>
    <w:lvl w:ilvl="0" w:tplc="419EE00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31362124"/>
    <w:multiLevelType w:val="hybridMultilevel"/>
    <w:tmpl w:val="3B129F34"/>
    <w:lvl w:ilvl="0" w:tplc="21B0CB8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D90BC9"/>
    <w:multiLevelType w:val="hybridMultilevel"/>
    <w:tmpl w:val="9FD0A048"/>
    <w:lvl w:ilvl="0" w:tplc="7980B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A472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85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CD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EBB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EA93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43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6E5E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F67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87ED3"/>
    <w:multiLevelType w:val="hybridMultilevel"/>
    <w:tmpl w:val="DC8A36E0"/>
    <w:lvl w:ilvl="0" w:tplc="AA368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1A3D89"/>
    <w:multiLevelType w:val="hybridMultilevel"/>
    <w:tmpl w:val="576E9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D47C9"/>
    <w:multiLevelType w:val="hybridMultilevel"/>
    <w:tmpl w:val="71A8A0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F1C3E"/>
    <w:multiLevelType w:val="hybridMultilevel"/>
    <w:tmpl w:val="54606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3F5494"/>
    <w:multiLevelType w:val="hybridMultilevel"/>
    <w:tmpl w:val="E496D7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82166B"/>
    <w:multiLevelType w:val="hybridMultilevel"/>
    <w:tmpl w:val="672A2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3306B7"/>
    <w:multiLevelType w:val="hybridMultilevel"/>
    <w:tmpl w:val="B0BE181A"/>
    <w:lvl w:ilvl="0" w:tplc="47CA6F64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73545"/>
    <w:multiLevelType w:val="hybridMultilevel"/>
    <w:tmpl w:val="C906A66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ED6184"/>
    <w:multiLevelType w:val="hybridMultilevel"/>
    <w:tmpl w:val="ACE078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D84E1B"/>
    <w:multiLevelType w:val="hybridMultilevel"/>
    <w:tmpl w:val="2B189F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048ED"/>
    <w:multiLevelType w:val="hybridMultilevel"/>
    <w:tmpl w:val="88A0CEAA"/>
    <w:lvl w:ilvl="0" w:tplc="399EB8E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D4D1A"/>
    <w:multiLevelType w:val="hybridMultilevel"/>
    <w:tmpl w:val="0F7417EE"/>
    <w:lvl w:ilvl="0" w:tplc="30D83CF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D3E6475"/>
    <w:multiLevelType w:val="hybridMultilevel"/>
    <w:tmpl w:val="5AFA89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D16A7"/>
    <w:multiLevelType w:val="hybridMultilevel"/>
    <w:tmpl w:val="BFE06712"/>
    <w:lvl w:ilvl="0" w:tplc="DA5810C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52936"/>
    <w:multiLevelType w:val="hybridMultilevel"/>
    <w:tmpl w:val="68367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011E5D"/>
    <w:multiLevelType w:val="hybridMultilevel"/>
    <w:tmpl w:val="29062E2A"/>
    <w:lvl w:ilvl="0" w:tplc="1F5C83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329F4"/>
    <w:multiLevelType w:val="hybridMultilevel"/>
    <w:tmpl w:val="74CA00C2"/>
    <w:lvl w:ilvl="0" w:tplc="86FCE6F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BB120E"/>
    <w:multiLevelType w:val="hybridMultilevel"/>
    <w:tmpl w:val="B3FA09FA"/>
    <w:lvl w:ilvl="0" w:tplc="63CC1B46">
      <w:start w:val="151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F55AE"/>
    <w:multiLevelType w:val="hybridMultilevel"/>
    <w:tmpl w:val="772E7CD6"/>
    <w:lvl w:ilvl="0" w:tplc="84F2D0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4E22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08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88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267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2AF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CB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A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60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5F6958"/>
    <w:multiLevelType w:val="hybridMultilevel"/>
    <w:tmpl w:val="47CE20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6"/>
  </w:num>
  <w:num w:numId="3">
    <w:abstractNumId w:val="29"/>
  </w:num>
  <w:num w:numId="4">
    <w:abstractNumId w:val="15"/>
  </w:num>
  <w:num w:numId="5">
    <w:abstractNumId w:val="26"/>
  </w:num>
  <w:num w:numId="6">
    <w:abstractNumId w:val="28"/>
  </w:num>
  <w:num w:numId="7">
    <w:abstractNumId w:val="42"/>
  </w:num>
  <w:num w:numId="8">
    <w:abstractNumId w:val="11"/>
  </w:num>
  <w:num w:numId="9">
    <w:abstractNumId w:val="0"/>
  </w:num>
  <w:num w:numId="10">
    <w:abstractNumId w:val="8"/>
  </w:num>
  <w:num w:numId="11">
    <w:abstractNumId w:val="21"/>
  </w:num>
  <w:num w:numId="12">
    <w:abstractNumId w:val="3"/>
  </w:num>
  <w:num w:numId="13">
    <w:abstractNumId w:val="30"/>
  </w:num>
  <w:num w:numId="14">
    <w:abstractNumId w:val="40"/>
  </w:num>
  <w:num w:numId="15">
    <w:abstractNumId w:val="9"/>
  </w:num>
  <w:num w:numId="16">
    <w:abstractNumId w:val="2"/>
  </w:num>
  <w:num w:numId="17">
    <w:abstractNumId w:val="16"/>
  </w:num>
  <w:num w:numId="18">
    <w:abstractNumId w:val="12"/>
  </w:num>
  <w:num w:numId="19">
    <w:abstractNumId w:val="7"/>
  </w:num>
  <w:num w:numId="20">
    <w:abstractNumId w:val="4"/>
  </w:num>
  <w:num w:numId="21">
    <w:abstractNumId w:val="1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34"/>
  </w:num>
  <w:num w:numId="25">
    <w:abstractNumId w:val="14"/>
  </w:num>
  <w:num w:numId="26">
    <w:abstractNumId w:val="25"/>
  </w:num>
  <w:num w:numId="27">
    <w:abstractNumId w:val="38"/>
  </w:num>
  <w:num w:numId="28">
    <w:abstractNumId w:val="35"/>
  </w:num>
  <w:num w:numId="29">
    <w:abstractNumId w:val="5"/>
  </w:num>
  <w:num w:numId="30">
    <w:abstractNumId w:val="41"/>
  </w:num>
  <w:num w:numId="31">
    <w:abstractNumId w:val="24"/>
  </w:num>
  <w:num w:numId="32">
    <w:abstractNumId w:val="43"/>
  </w:num>
  <w:num w:numId="33">
    <w:abstractNumId w:val="31"/>
  </w:num>
  <w:num w:numId="34">
    <w:abstractNumId w:val="10"/>
  </w:num>
  <w:num w:numId="35">
    <w:abstractNumId w:val="17"/>
  </w:num>
  <w:num w:numId="36">
    <w:abstractNumId w:val="6"/>
  </w:num>
  <w:num w:numId="37">
    <w:abstractNumId w:val="27"/>
  </w:num>
  <w:num w:numId="38">
    <w:abstractNumId w:val="19"/>
  </w:num>
  <w:num w:numId="39">
    <w:abstractNumId w:val="39"/>
  </w:num>
  <w:num w:numId="40">
    <w:abstractNumId w:val="33"/>
  </w:num>
  <w:num w:numId="41">
    <w:abstractNumId w:val="32"/>
  </w:num>
  <w:num w:numId="42">
    <w:abstractNumId w:val="37"/>
  </w:num>
  <w:num w:numId="43">
    <w:abstractNumId w:val="18"/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35B"/>
    <w:rsid w:val="00002CA0"/>
    <w:rsid w:val="000129BC"/>
    <w:rsid w:val="00015436"/>
    <w:rsid w:val="00015E15"/>
    <w:rsid w:val="000166DD"/>
    <w:rsid w:val="0001700B"/>
    <w:rsid w:val="00032A74"/>
    <w:rsid w:val="00034792"/>
    <w:rsid w:val="000577AC"/>
    <w:rsid w:val="00077D25"/>
    <w:rsid w:val="000805FB"/>
    <w:rsid w:val="000914CD"/>
    <w:rsid w:val="00096969"/>
    <w:rsid w:val="000A672E"/>
    <w:rsid w:val="000B65C4"/>
    <w:rsid w:val="000B7328"/>
    <w:rsid w:val="000B7EEC"/>
    <w:rsid w:val="000C4E43"/>
    <w:rsid w:val="000D464D"/>
    <w:rsid w:val="000E7DF9"/>
    <w:rsid w:val="000F3C05"/>
    <w:rsid w:val="000F5834"/>
    <w:rsid w:val="000F5979"/>
    <w:rsid w:val="000F7F96"/>
    <w:rsid w:val="00106A33"/>
    <w:rsid w:val="0011489C"/>
    <w:rsid w:val="001179FF"/>
    <w:rsid w:val="001264C8"/>
    <w:rsid w:val="00147A09"/>
    <w:rsid w:val="001508C2"/>
    <w:rsid w:val="001520EC"/>
    <w:rsid w:val="00153AAB"/>
    <w:rsid w:val="001818D1"/>
    <w:rsid w:val="001844FC"/>
    <w:rsid w:val="001849A8"/>
    <w:rsid w:val="001862C8"/>
    <w:rsid w:val="0019135B"/>
    <w:rsid w:val="0019161D"/>
    <w:rsid w:val="001922DB"/>
    <w:rsid w:val="0019346C"/>
    <w:rsid w:val="001D1440"/>
    <w:rsid w:val="001D58A7"/>
    <w:rsid w:val="001D5AE9"/>
    <w:rsid w:val="001E18BE"/>
    <w:rsid w:val="001E2CAC"/>
    <w:rsid w:val="001E3BC2"/>
    <w:rsid w:val="001F3F23"/>
    <w:rsid w:val="00205325"/>
    <w:rsid w:val="002241BF"/>
    <w:rsid w:val="00234290"/>
    <w:rsid w:val="00267214"/>
    <w:rsid w:val="002674DC"/>
    <w:rsid w:val="00270A19"/>
    <w:rsid w:val="00272457"/>
    <w:rsid w:val="002843AE"/>
    <w:rsid w:val="00294149"/>
    <w:rsid w:val="00296FC8"/>
    <w:rsid w:val="002B025E"/>
    <w:rsid w:val="002C0945"/>
    <w:rsid w:val="002D2204"/>
    <w:rsid w:val="002D31C3"/>
    <w:rsid w:val="002E3B27"/>
    <w:rsid w:val="002E4394"/>
    <w:rsid w:val="002E51F9"/>
    <w:rsid w:val="002F283F"/>
    <w:rsid w:val="0030539E"/>
    <w:rsid w:val="0031134C"/>
    <w:rsid w:val="00312ED3"/>
    <w:rsid w:val="0031303D"/>
    <w:rsid w:val="00321B8D"/>
    <w:rsid w:val="00330DD7"/>
    <w:rsid w:val="00334612"/>
    <w:rsid w:val="0034636F"/>
    <w:rsid w:val="00357FA9"/>
    <w:rsid w:val="00361A8A"/>
    <w:rsid w:val="00363A6E"/>
    <w:rsid w:val="00366880"/>
    <w:rsid w:val="003725F6"/>
    <w:rsid w:val="00373B7E"/>
    <w:rsid w:val="0038204F"/>
    <w:rsid w:val="0038236A"/>
    <w:rsid w:val="003A5EDE"/>
    <w:rsid w:val="003B0AD2"/>
    <w:rsid w:val="003B1AED"/>
    <w:rsid w:val="003E27DD"/>
    <w:rsid w:val="003E61C9"/>
    <w:rsid w:val="003E69BC"/>
    <w:rsid w:val="003F7924"/>
    <w:rsid w:val="0040181C"/>
    <w:rsid w:val="00421105"/>
    <w:rsid w:val="004317D1"/>
    <w:rsid w:val="00433EF7"/>
    <w:rsid w:val="0044369C"/>
    <w:rsid w:val="00444D77"/>
    <w:rsid w:val="004459F5"/>
    <w:rsid w:val="00445DFD"/>
    <w:rsid w:val="0047275D"/>
    <w:rsid w:val="00477310"/>
    <w:rsid w:val="004801D0"/>
    <w:rsid w:val="00483154"/>
    <w:rsid w:val="004A0240"/>
    <w:rsid w:val="004A38BF"/>
    <w:rsid w:val="004B0EC4"/>
    <w:rsid w:val="004B20FB"/>
    <w:rsid w:val="004D3363"/>
    <w:rsid w:val="004D4CD0"/>
    <w:rsid w:val="004D5877"/>
    <w:rsid w:val="004E2328"/>
    <w:rsid w:val="004E62A7"/>
    <w:rsid w:val="004E6777"/>
    <w:rsid w:val="004F399E"/>
    <w:rsid w:val="00511286"/>
    <w:rsid w:val="005134FF"/>
    <w:rsid w:val="00547893"/>
    <w:rsid w:val="00551994"/>
    <w:rsid w:val="00551E8F"/>
    <w:rsid w:val="00552459"/>
    <w:rsid w:val="00580631"/>
    <w:rsid w:val="005876B4"/>
    <w:rsid w:val="005A4292"/>
    <w:rsid w:val="005A64D8"/>
    <w:rsid w:val="005B62D0"/>
    <w:rsid w:val="005C6D51"/>
    <w:rsid w:val="005D2BFE"/>
    <w:rsid w:val="005F0351"/>
    <w:rsid w:val="005F3448"/>
    <w:rsid w:val="0060013F"/>
    <w:rsid w:val="006113BC"/>
    <w:rsid w:val="006124D0"/>
    <w:rsid w:val="006164DD"/>
    <w:rsid w:val="006201EC"/>
    <w:rsid w:val="006210E4"/>
    <w:rsid w:val="0062538B"/>
    <w:rsid w:val="00631A21"/>
    <w:rsid w:val="00654CB9"/>
    <w:rsid w:val="00661927"/>
    <w:rsid w:val="00662E58"/>
    <w:rsid w:val="00665895"/>
    <w:rsid w:val="00673459"/>
    <w:rsid w:val="0067440C"/>
    <w:rsid w:val="00685004"/>
    <w:rsid w:val="00691A23"/>
    <w:rsid w:val="00694BBE"/>
    <w:rsid w:val="006A0B3D"/>
    <w:rsid w:val="006A0DE8"/>
    <w:rsid w:val="006A35D2"/>
    <w:rsid w:val="006A5EF4"/>
    <w:rsid w:val="006B619B"/>
    <w:rsid w:val="006B6846"/>
    <w:rsid w:val="006B7114"/>
    <w:rsid w:val="006C3606"/>
    <w:rsid w:val="006E1657"/>
    <w:rsid w:val="006E409D"/>
    <w:rsid w:val="006E60D9"/>
    <w:rsid w:val="00703667"/>
    <w:rsid w:val="00707436"/>
    <w:rsid w:val="007108C7"/>
    <w:rsid w:val="00711D11"/>
    <w:rsid w:val="00720DA3"/>
    <w:rsid w:val="00721779"/>
    <w:rsid w:val="00724E0A"/>
    <w:rsid w:val="007317BE"/>
    <w:rsid w:val="007409E9"/>
    <w:rsid w:val="00754821"/>
    <w:rsid w:val="007549D6"/>
    <w:rsid w:val="00764D22"/>
    <w:rsid w:val="00793961"/>
    <w:rsid w:val="00793E71"/>
    <w:rsid w:val="00793E95"/>
    <w:rsid w:val="00793EB4"/>
    <w:rsid w:val="007A3592"/>
    <w:rsid w:val="007A35C2"/>
    <w:rsid w:val="007A3C0D"/>
    <w:rsid w:val="007C4B2A"/>
    <w:rsid w:val="007C6D70"/>
    <w:rsid w:val="007D580E"/>
    <w:rsid w:val="007D75FB"/>
    <w:rsid w:val="007E46DD"/>
    <w:rsid w:val="007E645B"/>
    <w:rsid w:val="007E65C9"/>
    <w:rsid w:val="008079B8"/>
    <w:rsid w:val="00807E80"/>
    <w:rsid w:val="008213DD"/>
    <w:rsid w:val="00831E7C"/>
    <w:rsid w:val="00836694"/>
    <w:rsid w:val="00843D4D"/>
    <w:rsid w:val="00852508"/>
    <w:rsid w:val="00852D68"/>
    <w:rsid w:val="008564F3"/>
    <w:rsid w:val="008713E5"/>
    <w:rsid w:val="00873A96"/>
    <w:rsid w:val="00874FC0"/>
    <w:rsid w:val="00885E74"/>
    <w:rsid w:val="00892F68"/>
    <w:rsid w:val="00896D8D"/>
    <w:rsid w:val="008A22B2"/>
    <w:rsid w:val="008B0AA5"/>
    <w:rsid w:val="008B1BA6"/>
    <w:rsid w:val="008C1763"/>
    <w:rsid w:val="008D36F4"/>
    <w:rsid w:val="008E2239"/>
    <w:rsid w:val="008F4996"/>
    <w:rsid w:val="008F6A71"/>
    <w:rsid w:val="008F758A"/>
    <w:rsid w:val="009011F1"/>
    <w:rsid w:val="00923D1D"/>
    <w:rsid w:val="00956639"/>
    <w:rsid w:val="009577A1"/>
    <w:rsid w:val="009670C9"/>
    <w:rsid w:val="00983100"/>
    <w:rsid w:val="00985709"/>
    <w:rsid w:val="00986ADD"/>
    <w:rsid w:val="009949F4"/>
    <w:rsid w:val="009A0D5E"/>
    <w:rsid w:val="009B05F1"/>
    <w:rsid w:val="009C0745"/>
    <w:rsid w:val="009C1279"/>
    <w:rsid w:val="009C70F2"/>
    <w:rsid w:val="009D1346"/>
    <w:rsid w:val="009D319F"/>
    <w:rsid w:val="009E2B74"/>
    <w:rsid w:val="009E6EAE"/>
    <w:rsid w:val="009F1E55"/>
    <w:rsid w:val="009F3711"/>
    <w:rsid w:val="009F787C"/>
    <w:rsid w:val="00A0400B"/>
    <w:rsid w:val="00A07641"/>
    <w:rsid w:val="00A14C98"/>
    <w:rsid w:val="00A21500"/>
    <w:rsid w:val="00A251F9"/>
    <w:rsid w:val="00A2620B"/>
    <w:rsid w:val="00A37B9B"/>
    <w:rsid w:val="00A459A2"/>
    <w:rsid w:val="00A568A0"/>
    <w:rsid w:val="00A65963"/>
    <w:rsid w:val="00A84431"/>
    <w:rsid w:val="00A900C7"/>
    <w:rsid w:val="00A90642"/>
    <w:rsid w:val="00AA102F"/>
    <w:rsid w:val="00AA3ED7"/>
    <w:rsid w:val="00AB0544"/>
    <w:rsid w:val="00AB656B"/>
    <w:rsid w:val="00AD2711"/>
    <w:rsid w:val="00AD6CA1"/>
    <w:rsid w:val="00AE0818"/>
    <w:rsid w:val="00AE16F8"/>
    <w:rsid w:val="00AF1D16"/>
    <w:rsid w:val="00AF7907"/>
    <w:rsid w:val="00B02625"/>
    <w:rsid w:val="00B07D3B"/>
    <w:rsid w:val="00B154A6"/>
    <w:rsid w:val="00B24A86"/>
    <w:rsid w:val="00B25A7B"/>
    <w:rsid w:val="00B26695"/>
    <w:rsid w:val="00B302FA"/>
    <w:rsid w:val="00B341B1"/>
    <w:rsid w:val="00B370B3"/>
    <w:rsid w:val="00B408B3"/>
    <w:rsid w:val="00B432B4"/>
    <w:rsid w:val="00B461AE"/>
    <w:rsid w:val="00B52D1D"/>
    <w:rsid w:val="00B616E4"/>
    <w:rsid w:val="00B65060"/>
    <w:rsid w:val="00B708C4"/>
    <w:rsid w:val="00B807CA"/>
    <w:rsid w:val="00B81FE4"/>
    <w:rsid w:val="00B94539"/>
    <w:rsid w:val="00BB4045"/>
    <w:rsid w:val="00BB5480"/>
    <w:rsid w:val="00BB6D72"/>
    <w:rsid w:val="00BD342A"/>
    <w:rsid w:val="00BE0822"/>
    <w:rsid w:val="00BE32E7"/>
    <w:rsid w:val="00BF1C63"/>
    <w:rsid w:val="00C16495"/>
    <w:rsid w:val="00C2514B"/>
    <w:rsid w:val="00C252FD"/>
    <w:rsid w:val="00C422CB"/>
    <w:rsid w:val="00C523C6"/>
    <w:rsid w:val="00C53126"/>
    <w:rsid w:val="00C55C04"/>
    <w:rsid w:val="00C65F30"/>
    <w:rsid w:val="00C7194B"/>
    <w:rsid w:val="00C832EA"/>
    <w:rsid w:val="00C83FF0"/>
    <w:rsid w:val="00C97FE5"/>
    <w:rsid w:val="00CA3B6C"/>
    <w:rsid w:val="00CB4C1E"/>
    <w:rsid w:val="00CB6A40"/>
    <w:rsid w:val="00CC50D9"/>
    <w:rsid w:val="00CC7A7F"/>
    <w:rsid w:val="00CE1C1E"/>
    <w:rsid w:val="00CE6FE2"/>
    <w:rsid w:val="00CF69BA"/>
    <w:rsid w:val="00CF7060"/>
    <w:rsid w:val="00D02C9B"/>
    <w:rsid w:val="00D04F1C"/>
    <w:rsid w:val="00D13969"/>
    <w:rsid w:val="00D23897"/>
    <w:rsid w:val="00D327E1"/>
    <w:rsid w:val="00D346DD"/>
    <w:rsid w:val="00D43CE1"/>
    <w:rsid w:val="00D504FC"/>
    <w:rsid w:val="00D50FEE"/>
    <w:rsid w:val="00D62793"/>
    <w:rsid w:val="00D74F63"/>
    <w:rsid w:val="00D80F1B"/>
    <w:rsid w:val="00D8385A"/>
    <w:rsid w:val="00D90652"/>
    <w:rsid w:val="00D92AE7"/>
    <w:rsid w:val="00D94548"/>
    <w:rsid w:val="00DA4CC6"/>
    <w:rsid w:val="00DB0304"/>
    <w:rsid w:val="00DC04FF"/>
    <w:rsid w:val="00DC1E63"/>
    <w:rsid w:val="00DD4EA2"/>
    <w:rsid w:val="00DD4F71"/>
    <w:rsid w:val="00DE09AE"/>
    <w:rsid w:val="00E01774"/>
    <w:rsid w:val="00E37255"/>
    <w:rsid w:val="00E400E4"/>
    <w:rsid w:val="00E463A4"/>
    <w:rsid w:val="00E547E8"/>
    <w:rsid w:val="00E57E30"/>
    <w:rsid w:val="00E66E25"/>
    <w:rsid w:val="00E74A1B"/>
    <w:rsid w:val="00E778C1"/>
    <w:rsid w:val="00E80D8A"/>
    <w:rsid w:val="00E86BDC"/>
    <w:rsid w:val="00E929E9"/>
    <w:rsid w:val="00EA0327"/>
    <w:rsid w:val="00EA050D"/>
    <w:rsid w:val="00EA7903"/>
    <w:rsid w:val="00EB1159"/>
    <w:rsid w:val="00EB1F02"/>
    <w:rsid w:val="00EB1F7C"/>
    <w:rsid w:val="00EB4F7A"/>
    <w:rsid w:val="00EF48FD"/>
    <w:rsid w:val="00EF523D"/>
    <w:rsid w:val="00EF60C5"/>
    <w:rsid w:val="00F0375C"/>
    <w:rsid w:val="00F03951"/>
    <w:rsid w:val="00F04506"/>
    <w:rsid w:val="00F05102"/>
    <w:rsid w:val="00F07D94"/>
    <w:rsid w:val="00F103E9"/>
    <w:rsid w:val="00F10DE6"/>
    <w:rsid w:val="00F25C31"/>
    <w:rsid w:val="00F26759"/>
    <w:rsid w:val="00F27610"/>
    <w:rsid w:val="00F314D3"/>
    <w:rsid w:val="00F33576"/>
    <w:rsid w:val="00F363F9"/>
    <w:rsid w:val="00F378FA"/>
    <w:rsid w:val="00F429AE"/>
    <w:rsid w:val="00F679F5"/>
    <w:rsid w:val="00F72A46"/>
    <w:rsid w:val="00F7372C"/>
    <w:rsid w:val="00F7429F"/>
    <w:rsid w:val="00F7753E"/>
    <w:rsid w:val="00F83C92"/>
    <w:rsid w:val="00F847A2"/>
    <w:rsid w:val="00F86A72"/>
    <w:rsid w:val="00F8732D"/>
    <w:rsid w:val="00F91011"/>
    <w:rsid w:val="00F95B7D"/>
    <w:rsid w:val="00F96EC9"/>
    <w:rsid w:val="00FA7BD5"/>
    <w:rsid w:val="00FB1F88"/>
    <w:rsid w:val="00FC68BB"/>
    <w:rsid w:val="00FD5EB4"/>
    <w:rsid w:val="00FD73FD"/>
    <w:rsid w:val="00FE165A"/>
    <w:rsid w:val="00FE2350"/>
    <w:rsid w:val="01FE3FCF"/>
    <w:rsid w:val="027E2524"/>
    <w:rsid w:val="0446B7A0"/>
    <w:rsid w:val="061F9AFB"/>
    <w:rsid w:val="094F71BF"/>
    <w:rsid w:val="0B37D830"/>
    <w:rsid w:val="0C97C10C"/>
    <w:rsid w:val="0F1AF257"/>
    <w:rsid w:val="1010029F"/>
    <w:rsid w:val="15360A03"/>
    <w:rsid w:val="15E0D79A"/>
    <w:rsid w:val="199746EE"/>
    <w:rsid w:val="1AFE09C5"/>
    <w:rsid w:val="1B0E22FE"/>
    <w:rsid w:val="1E9DC308"/>
    <w:rsid w:val="1F20AC0E"/>
    <w:rsid w:val="2D0FBB6B"/>
    <w:rsid w:val="2D1CE3DB"/>
    <w:rsid w:val="2D373B0F"/>
    <w:rsid w:val="361615C9"/>
    <w:rsid w:val="37765E4A"/>
    <w:rsid w:val="39EF8FE5"/>
    <w:rsid w:val="3A3AEF78"/>
    <w:rsid w:val="3D1A4B92"/>
    <w:rsid w:val="3D9BCD57"/>
    <w:rsid w:val="48673077"/>
    <w:rsid w:val="49DE7AA6"/>
    <w:rsid w:val="4EDD60A8"/>
    <w:rsid w:val="530FF41D"/>
    <w:rsid w:val="53C416AB"/>
    <w:rsid w:val="551BDD2B"/>
    <w:rsid w:val="55CB3A2C"/>
    <w:rsid w:val="5ED2F173"/>
    <w:rsid w:val="62FBBE5B"/>
    <w:rsid w:val="64EB6500"/>
    <w:rsid w:val="67A2F72D"/>
    <w:rsid w:val="6DA3FA7A"/>
    <w:rsid w:val="6E2853CC"/>
    <w:rsid w:val="70C35F80"/>
    <w:rsid w:val="7C97180B"/>
    <w:rsid w:val="7D6DA96F"/>
    <w:rsid w:val="7E4375A0"/>
    <w:rsid w:val="7FC7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9122AD"/>
  <w15:chartTrackingRefBased/>
  <w15:docId w15:val="{488AD738-B24C-4D9D-A65D-A9A573FF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018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1913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1913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3F23"/>
    <w:pPr>
      <w:keepNext/>
      <w:keepLines/>
      <w:spacing w:before="40" w:after="0"/>
      <w:outlineLvl w:val="2"/>
    </w:pPr>
    <w:rPr>
      <w:rFonts w:ascii="Calibri Light" w:eastAsia="Malgun Gothic" w:hAnsi="Calibri Light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3F23"/>
    <w:pPr>
      <w:keepNext/>
      <w:keepLines/>
      <w:spacing w:before="40" w:after="0"/>
      <w:outlineLvl w:val="3"/>
    </w:pPr>
    <w:rPr>
      <w:rFonts w:ascii="Calibri Light" w:eastAsia="Malgun Gothic" w:hAnsi="Calibri Light"/>
      <w:i/>
      <w:iCs/>
      <w:color w:val="2F54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19135B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19135B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13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9135B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9135B"/>
    <w:pPr>
      <w:spacing w:after="120"/>
    </w:pPr>
    <w:rPr>
      <w:rFonts w:ascii="Arial" w:eastAsia="MS Mincho" w:hAnsi="Arial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19135B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19135B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paragraph" w:styleId="ListParagraph">
    <w:name w:val="List Paragraph"/>
    <w:aliases w:val="- Bullets,リスト段落,列出段落,Lista1,?? ??,?????,????,列出段落1,中等深浅网格 1 - 着色 21,列表段落"/>
    <w:basedOn w:val="Normal"/>
    <w:link w:val="ListParagraphChar"/>
    <w:uiPriority w:val="34"/>
    <w:qFormat/>
    <w:rsid w:val="0019135B"/>
    <w:pPr>
      <w:ind w:left="720"/>
      <w:contextualSpacing/>
    </w:p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19135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4E62A7"/>
    <w:rPr>
      <w:lang w:val="x-none"/>
    </w:rPr>
  </w:style>
  <w:style w:type="paragraph" w:customStyle="1" w:styleId="B1">
    <w:name w:val="B1"/>
    <w:basedOn w:val="Normal"/>
    <w:link w:val="B1Zchn"/>
    <w:qFormat/>
    <w:rsid w:val="004E62A7"/>
    <w:pPr>
      <w:overflowPunct/>
      <w:autoSpaceDE/>
      <w:autoSpaceDN/>
      <w:adjustRightInd/>
      <w:ind w:left="568" w:hanging="284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styleId="NormalWeb">
    <w:name w:val="Normal (Web)"/>
    <w:basedOn w:val="Normal"/>
    <w:uiPriority w:val="99"/>
    <w:unhideWhenUsed/>
    <w:rsid w:val="000C4E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552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2459"/>
  </w:style>
  <w:style w:type="character" w:customStyle="1" w:styleId="CommentTextChar">
    <w:name w:val="Comment Text Char"/>
    <w:link w:val="CommentText"/>
    <w:uiPriority w:val="99"/>
    <w:semiHidden/>
    <w:rsid w:val="0055245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245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245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4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52459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semiHidden/>
    <w:rsid w:val="001F3F23"/>
    <w:rPr>
      <w:rFonts w:ascii="Calibri Light" w:eastAsia="Malgun Gothic" w:hAnsi="Calibri Light" w:cs="Times New Roman"/>
      <w:color w:val="1F3763"/>
      <w:sz w:val="24"/>
      <w:szCs w:val="24"/>
      <w:lang w:val="en-GB"/>
    </w:rPr>
  </w:style>
  <w:style w:type="character" w:customStyle="1" w:styleId="Heading4Char">
    <w:name w:val="Heading 4 Char"/>
    <w:link w:val="Heading4"/>
    <w:uiPriority w:val="9"/>
    <w:semiHidden/>
    <w:rsid w:val="001F3F23"/>
    <w:rPr>
      <w:rFonts w:ascii="Calibri Light" w:eastAsia="Malgun Gothic" w:hAnsi="Calibri Light" w:cs="Times New Roman"/>
      <w:i/>
      <w:iCs/>
      <w:color w:val="2F5496"/>
      <w:sz w:val="20"/>
      <w:szCs w:val="20"/>
      <w:lang w:val="en-GB"/>
    </w:rPr>
  </w:style>
  <w:style w:type="character" w:styleId="SubtleEmphasis">
    <w:name w:val="Subtle Emphasis"/>
    <w:uiPriority w:val="19"/>
    <w:qFormat/>
    <w:rsid w:val="00721779"/>
    <w:rPr>
      <w:i/>
      <w:iCs/>
      <w:color w:val="4040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1779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uiPriority w:val="11"/>
    <w:rsid w:val="00721779"/>
    <w:rPr>
      <w:rFonts w:eastAsia="Malgun Gothic"/>
      <w:color w:val="5A5A5A"/>
      <w:spacing w:val="15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9F787C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link w:val="Footer"/>
    <w:uiPriority w:val="99"/>
    <w:semiHidden/>
    <w:rsid w:val="009F787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6850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85004"/>
    <w:rPr>
      <w:rFonts w:ascii="Arial" w:eastAsia="MS Mincho" w:hAnsi="Arial" w:cs="Times New Roman"/>
      <w:sz w:val="20"/>
      <w:szCs w:val="24"/>
      <w:lang w:val="en-GB" w:eastAsia="en-GB"/>
    </w:rPr>
  </w:style>
  <w:style w:type="table" w:styleId="TableGrid">
    <w:name w:val="Table Grid"/>
    <w:basedOn w:val="TableNormal"/>
    <w:uiPriority w:val="39"/>
    <w:rsid w:val="00967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Doc-text2"/>
    <w:link w:val="Doc-titleChar"/>
    <w:qFormat/>
    <w:rsid w:val="00793E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93E95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793E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2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139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0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2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9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95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5AIRPNAIUNRU-859666464-6168</_dlc_DocId>
    <Information xmlns="3b34c8f0-1ef5-4d1e-bb66-517ce7fe7356" xsi:nil="true"/>
    <_dlc_DocIdUrl xmlns="71c5aaf6-e6ce-465b-b873-5148d2a4c105">
      <Url>https://nokia.sharepoint.com/sites/c5g/e2earch/_layouts/15/DocIdRedir.aspx?ID=5AIRPNAIUNRU-859666464-6168</Url>
      <Description>5AIRPNAIUNRU-859666464-6168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9BBC0-1E22-48E6-905E-D9ED6E00D6F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B1F14B0-9E71-45CC-81F8-DAF57B999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A08B07-5727-40ED-8B63-9A5103D3D8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702A9F-F20A-4ECB-88D6-CA4D153FCF7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C715A7B-ECF8-4B82-814F-9722657539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BABD06E-1FB1-4854-9478-6683798BA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C280AC5-AF36-4A6B-B9DE-7B63F7A9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480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Barbu, Oana-Elena (Nokia - DK/Aalborg)</dc:creator>
  <cp:keywords/>
  <dc:description/>
  <cp:lastModifiedBy>Nokia</cp:lastModifiedBy>
  <cp:revision>37</cp:revision>
  <dcterms:created xsi:type="dcterms:W3CDTF">2020-02-14T06:23:00Z</dcterms:created>
  <dcterms:modified xsi:type="dcterms:W3CDTF">2020-08-05T20:59:00Z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972c525b-306a-4d61-b5b0-1ca168445b85</vt:lpwstr>
  </property>
  <property fmtid="{D5CDD505-2E9C-101B-9397-08002B2CF9AE}" pid="4" name="MTWinEqns">
    <vt:bool>true</vt:bool>
  </property>
  <property fmtid="{D5CDD505-2E9C-101B-9397-08002B2CF9AE}" pid="5" name="AuthorIds_UIVersion_1024">
    <vt:lpwstr>388</vt:lpwstr>
  </property>
  <property fmtid="{D5CDD505-2E9C-101B-9397-08002B2CF9AE}" pid="6" name="AuthorIds_UIVersion_512">
    <vt:lpwstr>388</vt:lpwstr>
  </property>
  <property fmtid="{D5CDD505-2E9C-101B-9397-08002B2CF9AE}" pid="7" name="Information">
    <vt:lpwstr/>
  </property>
  <property fmtid="{D5CDD505-2E9C-101B-9397-08002B2CF9AE}" pid="8" name="HideFromDelve">
    <vt:lpwstr/>
  </property>
  <property fmtid="{D5CDD505-2E9C-101B-9397-08002B2CF9AE}" pid="9" name="Associated Task">
    <vt:lpwstr/>
  </property>
  <property fmtid="{D5CDD505-2E9C-101B-9397-08002B2CF9AE}" pid="10" name="_dlc_DocId">
    <vt:lpwstr>5AIRPNAIUNRU-859666464-6080</vt:lpwstr>
  </property>
  <property fmtid="{D5CDD505-2E9C-101B-9397-08002B2CF9AE}" pid="11" name="_dlc_DocIdUrl">
    <vt:lpwstr>https://nokia.sharepoint.com/sites/c5g/e2earch/_layouts/15/DocIdRedir.aspx?ID=5AIRPNAIUNRU-859666464-6080, 5AIRPNAIUNRU-859666464-6080</vt:lpwstr>
  </property>
</Properties>
</file>